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1CF321" w:rsidR="00BF4E5C" w:rsidRDefault="00EC2AAC">
      <w:pPr>
        <w:rPr>
          <w:rFonts w:ascii="Arial Narrow" w:eastAsia="Arial Narrow" w:hAnsi="Arial Narrow" w:cs="Arial Narrow"/>
          <w:b/>
          <w:sz w:val="30"/>
          <w:szCs w:val="30"/>
          <w:u w:val="single"/>
        </w:rPr>
      </w:pPr>
      <w:r>
        <w:rPr>
          <w:rFonts w:ascii="Arial Narrow" w:eastAsia="Arial Narrow" w:hAnsi="Arial Narrow" w:cs="Arial Narrow"/>
          <w:b/>
          <w:sz w:val="30"/>
          <w:szCs w:val="30"/>
          <w:u w:val="single"/>
        </w:rPr>
        <w:t>Outline</w:t>
      </w:r>
    </w:p>
    <w:p w14:paraId="00000002" w14:textId="77777777" w:rsidR="00BF4E5C" w:rsidRDefault="00EC2AAC">
      <w:pPr>
        <w:numPr>
          <w:ilvl w:val="0"/>
          <w:numId w:val="1"/>
        </w:numPr>
        <w:rPr>
          <w:rFonts w:ascii="Arial Narrow" w:eastAsia="Arial Narrow" w:hAnsi="Arial Narrow" w:cs="Arial Narrow"/>
          <w:sz w:val="24"/>
          <w:szCs w:val="24"/>
        </w:rPr>
      </w:pPr>
      <w:r>
        <w:rPr>
          <w:rFonts w:ascii="Arial Narrow" w:eastAsia="Arial Narrow" w:hAnsi="Arial Narrow" w:cs="Arial Narrow"/>
          <w:sz w:val="24"/>
          <w:szCs w:val="24"/>
        </w:rPr>
        <w:t>Architecture Review Diagram</w:t>
      </w:r>
    </w:p>
    <w:p w14:paraId="00000003" w14:textId="264EEFD0" w:rsidR="00BF4E5C" w:rsidRDefault="00EC2AAC">
      <w:pPr>
        <w:numPr>
          <w:ilvl w:val="1"/>
          <w:numId w:val="1"/>
        </w:numPr>
        <w:rPr>
          <w:rFonts w:ascii="Arial Narrow" w:eastAsia="Arial Narrow" w:hAnsi="Arial Narrow" w:cs="Arial Narrow"/>
          <w:sz w:val="24"/>
          <w:szCs w:val="24"/>
        </w:rPr>
      </w:pPr>
      <w:r>
        <w:rPr>
          <w:rFonts w:ascii="Arial Narrow" w:eastAsia="Arial Narrow" w:hAnsi="Arial Narrow" w:cs="Arial Narrow"/>
          <w:sz w:val="24"/>
          <w:szCs w:val="24"/>
        </w:rPr>
        <w:t xml:space="preserve">Display/Describe </w:t>
      </w:r>
      <w:r w:rsidR="003A211D">
        <w:rPr>
          <w:rFonts w:ascii="Arial Narrow" w:eastAsia="Arial Narrow" w:hAnsi="Arial Narrow" w:cs="Arial Narrow"/>
          <w:sz w:val="24"/>
          <w:szCs w:val="24"/>
        </w:rPr>
        <w:t>the</w:t>
      </w:r>
      <w:r>
        <w:rPr>
          <w:rFonts w:ascii="Arial Narrow" w:eastAsia="Arial Narrow" w:hAnsi="Arial Narrow" w:cs="Arial Narrow"/>
          <w:sz w:val="24"/>
          <w:szCs w:val="24"/>
        </w:rPr>
        <w:t xml:space="preserve"> Use Cases:</w:t>
      </w:r>
    </w:p>
    <w:p w14:paraId="00000004" w14:textId="77777777" w:rsidR="00BF4E5C" w:rsidRDefault="00EC2AAC">
      <w:pPr>
        <w:numPr>
          <w:ilvl w:val="2"/>
          <w:numId w:val="1"/>
        </w:numPr>
        <w:rPr>
          <w:rFonts w:ascii="Arial Narrow" w:eastAsia="Arial Narrow" w:hAnsi="Arial Narrow" w:cs="Arial Narrow"/>
          <w:sz w:val="24"/>
          <w:szCs w:val="24"/>
        </w:rPr>
      </w:pPr>
      <w:r>
        <w:rPr>
          <w:rFonts w:ascii="Arial Narrow" w:eastAsia="Arial Narrow" w:hAnsi="Arial Narrow" w:cs="Arial Narrow"/>
          <w:sz w:val="24"/>
          <w:szCs w:val="24"/>
        </w:rPr>
        <w:t>Use Case 001 - PACS</w:t>
      </w:r>
    </w:p>
    <w:p w14:paraId="00000005" w14:textId="2CF684DF" w:rsidR="00BF4E5C" w:rsidRDefault="00EC2AAC">
      <w:pPr>
        <w:numPr>
          <w:ilvl w:val="3"/>
          <w:numId w:val="1"/>
        </w:numPr>
        <w:rPr>
          <w:rFonts w:ascii="Arial Narrow" w:eastAsia="Arial Narrow" w:hAnsi="Arial Narrow" w:cs="Arial Narrow"/>
          <w:sz w:val="24"/>
          <w:szCs w:val="24"/>
        </w:rPr>
      </w:pPr>
      <w:r>
        <w:rPr>
          <w:rFonts w:ascii="Arial Narrow" w:eastAsia="Arial Narrow" w:hAnsi="Arial Narrow" w:cs="Arial Narrow"/>
          <w:sz w:val="24"/>
          <w:szCs w:val="24"/>
        </w:rPr>
        <w:t>Agency personnel uses</w:t>
      </w:r>
      <w:r w:rsidR="007D4BCC">
        <w:rPr>
          <w:rFonts w:ascii="Arial Narrow" w:eastAsia="Arial Narrow" w:hAnsi="Arial Narrow" w:cs="Arial Narrow"/>
          <w:sz w:val="24"/>
          <w:szCs w:val="24"/>
        </w:rPr>
        <w:t xml:space="preserve"> mobile phone/tablet</w:t>
      </w:r>
      <w:r>
        <w:rPr>
          <w:rFonts w:ascii="Arial Narrow" w:eastAsia="Arial Narrow" w:hAnsi="Arial Narrow" w:cs="Arial Narrow"/>
          <w:sz w:val="24"/>
          <w:szCs w:val="24"/>
        </w:rPr>
        <w:t xml:space="preserve"> to authenticate and gain access through a PACS</w:t>
      </w:r>
      <w:r w:rsidR="007D4BCC">
        <w:rPr>
          <w:rFonts w:ascii="Arial Narrow" w:eastAsia="Arial Narrow" w:hAnsi="Arial Narrow" w:cs="Arial Narrow"/>
          <w:sz w:val="24"/>
          <w:szCs w:val="24"/>
        </w:rPr>
        <w:t xml:space="preserve"> using PIV credential</w:t>
      </w:r>
    </w:p>
    <w:p w14:paraId="24A1B1E9" w14:textId="77777777" w:rsidR="00F01D53" w:rsidRDefault="00F01D53" w:rsidP="00F01D53">
      <w:pPr>
        <w:numPr>
          <w:ilvl w:val="2"/>
          <w:numId w:val="1"/>
        </w:numPr>
        <w:rPr>
          <w:rFonts w:ascii="Arial Narrow" w:eastAsia="Arial Narrow" w:hAnsi="Arial Narrow" w:cs="Arial Narrow"/>
          <w:sz w:val="24"/>
          <w:szCs w:val="24"/>
        </w:rPr>
      </w:pPr>
      <w:r>
        <w:rPr>
          <w:rFonts w:ascii="Arial Narrow" w:eastAsia="Arial Narrow" w:hAnsi="Arial Narrow" w:cs="Arial Narrow"/>
          <w:sz w:val="24"/>
          <w:szCs w:val="24"/>
        </w:rPr>
        <w:t>Use Case 002A - APPS&amp;SYS</w:t>
      </w:r>
    </w:p>
    <w:p w14:paraId="6A32FF59" w14:textId="60855E8A" w:rsidR="00F01D53" w:rsidRDefault="00F01D53" w:rsidP="00F01D53">
      <w:pPr>
        <w:numPr>
          <w:ilvl w:val="3"/>
          <w:numId w:val="1"/>
        </w:numPr>
        <w:rPr>
          <w:rFonts w:ascii="Arial Narrow" w:eastAsia="Arial Narrow" w:hAnsi="Arial Narrow" w:cs="Arial Narrow"/>
          <w:sz w:val="24"/>
          <w:szCs w:val="24"/>
        </w:rPr>
      </w:pPr>
      <w:r>
        <w:rPr>
          <w:rFonts w:ascii="Arial Narrow" w:eastAsia="Arial Narrow" w:hAnsi="Arial Narrow" w:cs="Arial Narrow"/>
          <w:sz w:val="24"/>
          <w:szCs w:val="24"/>
        </w:rPr>
        <w:t xml:space="preserve">Agency personnel uses mobile phone/tablet to access workstation </w:t>
      </w:r>
      <w:r w:rsidR="003A211D">
        <w:rPr>
          <w:rFonts w:ascii="Arial Narrow" w:eastAsia="Arial Narrow" w:hAnsi="Arial Narrow" w:cs="Arial Narrow"/>
          <w:sz w:val="24"/>
          <w:szCs w:val="24"/>
        </w:rPr>
        <w:t>and</w:t>
      </w:r>
      <w:r>
        <w:rPr>
          <w:rFonts w:ascii="Arial Narrow" w:eastAsia="Arial Narrow" w:hAnsi="Arial Narrow" w:cs="Arial Narrow"/>
          <w:sz w:val="24"/>
          <w:szCs w:val="24"/>
        </w:rPr>
        <w:t xml:space="preserve"> </w:t>
      </w:r>
      <w:r w:rsidR="003A211D">
        <w:rPr>
          <w:rFonts w:ascii="Arial Narrow" w:eastAsia="Arial Narrow" w:hAnsi="Arial Narrow" w:cs="Arial Narrow"/>
          <w:sz w:val="24"/>
          <w:szCs w:val="24"/>
        </w:rPr>
        <w:t xml:space="preserve">for </w:t>
      </w:r>
      <w:r>
        <w:rPr>
          <w:rFonts w:ascii="Arial Narrow" w:eastAsia="Arial Narrow" w:hAnsi="Arial Narrow" w:cs="Arial Narrow"/>
          <w:sz w:val="24"/>
          <w:szCs w:val="24"/>
        </w:rPr>
        <w:t>federated single sign-on (SSO) for web applications using PIV credential</w:t>
      </w:r>
    </w:p>
    <w:p w14:paraId="417AF304" w14:textId="2982E1A3" w:rsidR="00F01D53" w:rsidRDefault="00F01D53" w:rsidP="00F01D53">
      <w:pPr>
        <w:numPr>
          <w:ilvl w:val="2"/>
          <w:numId w:val="1"/>
        </w:numPr>
        <w:rPr>
          <w:rFonts w:ascii="Arial Narrow" w:eastAsia="Arial Narrow" w:hAnsi="Arial Narrow" w:cs="Arial Narrow"/>
          <w:sz w:val="24"/>
          <w:szCs w:val="24"/>
        </w:rPr>
      </w:pPr>
      <w:r>
        <w:rPr>
          <w:rFonts w:ascii="Arial Narrow" w:eastAsia="Arial Narrow" w:hAnsi="Arial Narrow" w:cs="Arial Narrow"/>
          <w:sz w:val="24"/>
          <w:szCs w:val="24"/>
        </w:rPr>
        <w:t>Use Case 002B - APPS&amp;SYS</w:t>
      </w:r>
    </w:p>
    <w:p w14:paraId="24C9B9B2" w14:textId="38727B20" w:rsidR="00F01D53" w:rsidRDefault="00F01D53" w:rsidP="00F01D53">
      <w:pPr>
        <w:numPr>
          <w:ilvl w:val="3"/>
          <w:numId w:val="1"/>
        </w:numPr>
        <w:rPr>
          <w:rFonts w:ascii="Arial Narrow" w:eastAsia="Arial Narrow" w:hAnsi="Arial Narrow" w:cs="Arial Narrow"/>
          <w:sz w:val="24"/>
          <w:szCs w:val="24"/>
        </w:rPr>
      </w:pPr>
      <w:r>
        <w:rPr>
          <w:rFonts w:ascii="Arial Narrow" w:eastAsia="Arial Narrow" w:hAnsi="Arial Narrow" w:cs="Arial Narrow"/>
          <w:sz w:val="24"/>
          <w:szCs w:val="24"/>
        </w:rPr>
        <w:t xml:space="preserve">Agency personnel uses mobile phone/tablet to access workstation </w:t>
      </w:r>
      <w:r w:rsidR="003A211D">
        <w:rPr>
          <w:rFonts w:ascii="Arial Narrow" w:eastAsia="Arial Narrow" w:hAnsi="Arial Narrow" w:cs="Arial Narrow"/>
          <w:sz w:val="24"/>
          <w:szCs w:val="24"/>
        </w:rPr>
        <w:t>and</w:t>
      </w:r>
      <w:r>
        <w:rPr>
          <w:rFonts w:ascii="Arial Narrow" w:eastAsia="Arial Narrow" w:hAnsi="Arial Narrow" w:cs="Arial Narrow"/>
          <w:sz w:val="24"/>
          <w:szCs w:val="24"/>
        </w:rPr>
        <w:t xml:space="preserve"> </w:t>
      </w:r>
      <w:r w:rsidR="003A211D">
        <w:rPr>
          <w:rFonts w:ascii="Arial Narrow" w:eastAsia="Arial Narrow" w:hAnsi="Arial Narrow" w:cs="Arial Narrow"/>
          <w:sz w:val="24"/>
          <w:szCs w:val="24"/>
        </w:rPr>
        <w:t xml:space="preserve">for </w:t>
      </w:r>
      <w:r>
        <w:rPr>
          <w:rFonts w:ascii="Arial Narrow" w:eastAsia="Arial Narrow" w:hAnsi="Arial Narrow" w:cs="Arial Narrow"/>
          <w:sz w:val="24"/>
          <w:szCs w:val="24"/>
        </w:rPr>
        <w:t>federated single sign-on (SSO) for web applications using FIDO2 credential</w:t>
      </w:r>
    </w:p>
    <w:p w14:paraId="00000008" w14:textId="77777777" w:rsidR="00BF4E5C" w:rsidRDefault="00EC2AAC">
      <w:pPr>
        <w:numPr>
          <w:ilvl w:val="2"/>
          <w:numId w:val="1"/>
        </w:numPr>
        <w:rPr>
          <w:rFonts w:ascii="Arial Narrow" w:eastAsia="Arial Narrow" w:hAnsi="Arial Narrow" w:cs="Arial Narrow"/>
          <w:sz w:val="24"/>
          <w:szCs w:val="24"/>
        </w:rPr>
      </w:pPr>
      <w:r>
        <w:rPr>
          <w:rFonts w:ascii="Arial Narrow" w:eastAsia="Arial Narrow" w:hAnsi="Arial Narrow" w:cs="Arial Narrow"/>
          <w:sz w:val="24"/>
          <w:szCs w:val="24"/>
        </w:rPr>
        <w:t>Use Case 003 - TEMP</w:t>
      </w:r>
    </w:p>
    <w:p w14:paraId="00000009" w14:textId="36C0CEED" w:rsidR="00BF4E5C" w:rsidRDefault="00EC2AAC">
      <w:pPr>
        <w:numPr>
          <w:ilvl w:val="3"/>
          <w:numId w:val="1"/>
        </w:numPr>
        <w:rPr>
          <w:rFonts w:ascii="Arial Narrow" w:eastAsia="Arial Narrow" w:hAnsi="Arial Narrow" w:cs="Arial Narrow"/>
          <w:sz w:val="24"/>
          <w:szCs w:val="24"/>
        </w:rPr>
      </w:pPr>
      <w:r>
        <w:rPr>
          <w:rFonts w:ascii="Arial Narrow" w:eastAsia="Arial Narrow" w:hAnsi="Arial Narrow" w:cs="Arial Narrow"/>
          <w:sz w:val="24"/>
          <w:szCs w:val="24"/>
        </w:rPr>
        <w:t xml:space="preserve">Agency personnel use mobile phone/tablet to access a workstation </w:t>
      </w:r>
      <w:r w:rsidR="003A211D">
        <w:rPr>
          <w:rFonts w:ascii="Arial Narrow" w:eastAsia="Arial Narrow" w:hAnsi="Arial Narrow" w:cs="Arial Narrow"/>
          <w:sz w:val="24"/>
          <w:szCs w:val="24"/>
        </w:rPr>
        <w:t>and for</w:t>
      </w:r>
      <w:r>
        <w:rPr>
          <w:rFonts w:ascii="Arial Narrow" w:eastAsia="Arial Narrow" w:hAnsi="Arial Narrow" w:cs="Arial Narrow"/>
          <w:sz w:val="24"/>
          <w:szCs w:val="24"/>
        </w:rPr>
        <w:t xml:space="preserve"> federated single sign-on (SSO) for web applications</w:t>
      </w:r>
      <w:r w:rsidR="00F01D53">
        <w:rPr>
          <w:rFonts w:ascii="Arial Narrow" w:eastAsia="Arial Narrow" w:hAnsi="Arial Narrow" w:cs="Arial Narrow"/>
          <w:sz w:val="24"/>
          <w:szCs w:val="24"/>
        </w:rPr>
        <w:t xml:space="preserve"> using PIV-I credential</w:t>
      </w:r>
    </w:p>
    <w:p w14:paraId="0000000A" w14:textId="77777777" w:rsidR="00BF4E5C" w:rsidRDefault="00EC2AAC">
      <w:pPr>
        <w:numPr>
          <w:ilvl w:val="2"/>
          <w:numId w:val="1"/>
        </w:numPr>
        <w:rPr>
          <w:rFonts w:ascii="Arial Narrow" w:eastAsia="Arial Narrow" w:hAnsi="Arial Narrow" w:cs="Arial Narrow"/>
          <w:sz w:val="24"/>
          <w:szCs w:val="24"/>
        </w:rPr>
      </w:pPr>
      <w:r>
        <w:rPr>
          <w:rFonts w:ascii="Arial Narrow" w:eastAsia="Arial Narrow" w:hAnsi="Arial Narrow" w:cs="Arial Narrow"/>
          <w:sz w:val="24"/>
          <w:szCs w:val="24"/>
        </w:rPr>
        <w:t>Use Case 004 - PACSTEMP</w:t>
      </w:r>
    </w:p>
    <w:p w14:paraId="0542128D" w14:textId="0C046EE7" w:rsidR="007D4BCC" w:rsidRPr="007D4BCC" w:rsidRDefault="00EC2AAC" w:rsidP="007D4BCC">
      <w:pPr>
        <w:numPr>
          <w:ilvl w:val="3"/>
          <w:numId w:val="1"/>
        </w:numPr>
        <w:rPr>
          <w:rFonts w:ascii="Arial Narrow" w:eastAsia="Arial Narrow" w:hAnsi="Arial Narrow" w:cs="Arial Narrow"/>
          <w:sz w:val="24"/>
          <w:szCs w:val="24"/>
        </w:rPr>
      </w:pPr>
      <w:r w:rsidRPr="007D4BCC">
        <w:rPr>
          <w:rFonts w:ascii="Arial Narrow" w:eastAsia="Arial Narrow" w:hAnsi="Arial Narrow" w:cs="Arial Narrow"/>
          <w:sz w:val="24"/>
          <w:szCs w:val="24"/>
        </w:rPr>
        <w:t xml:space="preserve">Agency personnel use mobile phone/tablet </w:t>
      </w:r>
      <w:r w:rsidR="007D4BCC" w:rsidRPr="007D4BCC">
        <w:rPr>
          <w:rFonts w:ascii="Arial Narrow" w:eastAsia="Arial Narrow" w:hAnsi="Arial Narrow" w:cs="Arial Narrow"/>
          <w:sz w:val="24"/>
          <w:szCs w:val="24"/>
        </w:rPr>
        <w:t>to authenticate and gain access through a PACS using PIV-I credential</w:t>
      </w:r>
    </w:p>
    <w:p w14:paraId="0000000C" w14:textId="52CE66CA" w:rsidR="00BF4E5C" w:rsidRPr="007D4BCC" w:rsidRDefault="00EC2AAC" w:rsidP="007D4BCC">
      <w:pPr>
        <w:numPr>
          <w:ilvl w:val="2"/>
          <w:numId w:val="1"/>
        </w:numPr>
        <w:rPr>
          <w:rFonts w:ascii="Arial Narrow" w:eastAsia="Arial Narrow" w:hAnsi="Arial Narrow" w:cs="Arial Narrow"/>
          <w:sz w:val="24"/>
          <w:szCs w:val="24"/>
        </w:rPr>
      </w:pPr>
      <w:r w:rsidRPr="007D4BCC">
        <w:rPr>
          <w:rFonts w:ascii="Arial Narrow" w:eastAsia="Arial Narrow" w:hAnsi="Arial Narrow" w:cs="Arial Narrow"/>
          <w:sz w:val="24"/>
          <w:szCs w:val="24"/>
        </w:rPr>
        <w:t>Use Case 005 - PROV</w:t>
      </w:r>
    </w:p>
    <w:p w14:paraId="0000000D" w14:textId="6004EAC4" w:rsidR="00BF4E5C" w:rsidRDefault="00EC2AAC">
      <w:pPr>
        <w:numPr>
          <w:ilvl w:val="3"/>
          <w:numId w:val="1"/>
        </w:numPr>
        <w:rPr>
          <w:rFonts w:ascii="Arial Narrow" w:eastAsia="Arial Narrow" w:hAnsi="Arial Narrow" w:cs="Arial Narrow"/>
          <w:sz w:val="24"/>
          <w:szCs w:val="24"/>
        </w:rPr>
      </w:pPr>
      <w:r>
        <w:rPr>
          <w:rFonts w:ascii="Arial Narrow" w:eastAsia="Arial Narrow" w:hAnsi="Arial Narrow" w:cs="Arial Narrow"/>
          <w:sz w:val="24"/>
          <w:szCs w:val="24"/>
        </w:rPr>
        <w:t xml:space="preserve">Issuer provisions </w:t>
      </w:r>
      <w:r w:rsidR="007D4BCC">
        <w:rPr>
          <w:rFonts w:ascii="Arial Narrow" w:eastAsia="Arial Narrow" w:hAnsi="Arial Narrow" w:cs="Arial Narrow"/>
          <w:sz w:val="24"/>
          <w:szCs w:val="24"/>
        </w:rPr>
        <w:t xml:space="preserve">PIV and FIDO2 </w:t>
      </w:r>
      <w:r>
        <w:rPr>
          <w:rFonts w:ascii="Arial Narrow" w:eastAsia="Arial Narrow" w:hAnsi="Arial Narrow" w:cs="Arial Narrow"/>
          <w:sz w:val="24"/>
          <w:szCs w:val="24"/>
        </w:rPr>
        <w:t>credentials to the PIV wallet on the mobile phone/tablet</w:t>
      </w:r>
    </w:p>
    <w:p w14:paraId="6A560DAD" w14:textId="77777777" w:rsidR="00D56417" w:rsidRDefault="00EC2AAC">
      <w:pPr>
        <w:numPr>
          <w:ilvl w:val="0"/>
          <w:numId w:val="1"/>
        </w:numPr>
        <w:rPr>
          <w:rFonts w:ascii="Arial Narrow" w:eastAsia="Arial Narrow" w:hAnsi="Arial Narrow" w:cs="Arial Narrow"/>
          <w:sz w:val="24"/>
          <w:szCs w:val="24"/>
        </w:rPr>
      </w:pPr>
      <w:r>
        <w:rPr>
          <w:rFonts w:ascii="Arial Narrow" w:eastAsia="Arial Narrow" w:hAnsi="Arial Narrow" w:cs="Arial Narrow"/>
          <w:sz w:val="24"/>
          <w:szCs w:val="24"/>
        </w:rPr>
        <w:t>What specific tools or suite of tools are being used in the POC?</w:t>
      </w:r>
    </w:p>
    <w:p w14:paraId="0000000E" w14:textId="2D2A3DF1" w:rsidR="00BF4E5C" w:rsidRDefault="00D56417" w:rsidP="00D56417">
      <w:pPr>
        <w:numPr>
          <w:ilvl w:val="1"/>
          <w:numId w:val="1"/>
        </w:numPr>
        <w:rPr>
          <w:rFonts w:ascii="Arial Narrow" w:eastAsia="Arial Narrow" w:hAnsi="Arial Narrow" w:cs="Arial Narrow"/>
          <w:sz w:val="24"/>
          <w:szCs w:val="24"/>
        </w:rPr>
      </w:pPr>
      <w:r>
        <w:t xml:space="preserve">NOTE: Vendors must be specific in identification. Many have an umbrella suite of tools or tools with various modules. Vendors need to be explicit in what tools in the suite or modules are being used as applicable. </w:t>
      </w:r>
      <w:r w:rsidR="00EC2AAC">
        <w:rPr>
          <w:rFonts w:ascii="Arial Narrow" w:eastAsia="Arial Narrow" w:hAnsi="Arial Narrow" w:cs="Arial Narrow"/>
          <w:sz w:val="24"/>
          <w:szCs w:val="24"/>
        </w:rPr>
        <w:t xml:space="preserve"> </w:t>
      </w:r>
    </w:p>
    <w:p w14:paraId="0000000F" w14:textId="77777777" w:rsidR="00BF4E5C" w:rsidRDefault="00EC2AAC">
      <w:pPr>
        <w:numPr>
          <w:ilvl w:val="0"/>
          <w:numId w:val="1"/>
        </w:numPr>
        <w:rPr>
          <w:rFonts w:ascii="Arial Narrow" w:eastAsia="Arial Narrow" w:hAnsi="Arial Narrow" w:cs="Arial Narrow"/>
          <w:sz w:val="24"/>
          <w:szCs w:val="24"/>
        </w:rPr>
      </w:pPr>
      <w:r>
        <w:rPr>
          <w:rFonts w:ascii="Arial Narrow" w:eastAsia="Arial Narrow" w:hAnsi="Arial Narrow" w:cs="Arial Narrow"/>
          <w:sz w:val="24"/>
          <w:szCs w:val="24"/>
        </w:rPr>
        <w:t xml:space="preserve">Solution Prerequisites: </w:t>
      </w:r>
    </w:p>
    <w:p w14:paraId="5C195CE5" w14:textId="2F5EEEBD" w:rsidR="007D4BCC" w:rsidRDefault="007D4BCC">
      <w:pPr>
        <w:numPr>
          <w:ilvl w:val="1"/>
          <w:numId w:val="1"/>
        </w:numPr>
        <w:rPr>
          <w:rFonts w:ascii="Arial Narrow" w:eastAsia="Arial Narrow" w:hAnsi="Arial Narrow" w:cs="Arial Narrow"/>
          <w:sz w:val="24"/>
          <w:szCs w:val="24"/>
        </w:rPr>
      </w:pPr>
      <w:r>
        <w:t>PACS hardware, devices, and configuration align to the APL on idmanagement.gov and can read required credentials on the mobile phone/tablet</w:t>
      </w:r>
    </w:p>
    <w:p w14:paraId="00000010" w14:textId="6773D92F" w:rsidR="00BF4E5C" w:rsidRDefault="007D4BCC">
      <w:pPr>
        <w:numPr>
          <w:ilvl w:val="1"/>
          <w:numId w:val="1"/>
        </w:numPr>
        <w:rPr>
          <w:rFonts w:ascii="Arial Narrow" w:eastAsia="Arial Narrow" w:hAnsi="Arial Narrow" w:cs="Arial Narrow"/>
          <w:sz w:val="24"/>
          <w:szCs w:val="24"/>
        </w:rPr>
      </w:pPr>
      <w:r>
        <w:rPr>
          <w:rFonts w:ascii="Arial Narrow" w:eastAsia="Arial Narrow" w:hAnsi="Arial Narrow" w:cs="Arial Narrow"/>
          <w:sz w:val="24"/>
          <w:szCs w:val="24"/>
        </w:rPr>
        <w:t>Workstation</w:t>
      </w:r>
      <w:r w:rsidR="0071048F">
        <w:rPr>
          <w:rFonts w:ascii="Arial Narrow" w:eastAsia="Arial Narrow" w:hAnsi="Arial Narrow" w:cs="Arial Narrow"/>
          <w:sz w:val="24"/>
          <w:szCs w:val="24"/>
        </w:rPr>
        <w:t xml:space="preserve"> that is PKI and</w:t>
      </w:r>
      <w:r w:rsidR="003A211D">
        <w:rPr>
          <w:rFonts w:ascii="Arial Narrow" w:eastAsia="Arial Narrow" w:hAnsi="Arial Narrow" w:cs="Arial Narrow"/>
          <w:sz w:val="24"/>
          <w:szCs w:val="24"/>
        </w:rPr>
        <w:t>/or</w:t>
      </w:r>
      <w:r w:rsidR="0071048F">
        <w:rPr>
          <w:rFonts w:ascii="Arial Narrow" w:eastAsia="Arial Narrow" w:hAnsi="Arial Narrow" w:cs="Arial Narrow"/>
          <w:sz w:val="24"/>
          <w:szCs w:val="24"/>
        </w:rPr>
        <w:t xml:space="preserve"> FIDO2 enabled</w:t>
      </w:r>
    </w:p>
    <w:p w14:paraId="15096EDB" w14:textId="6003ADB5" w:rsidR="0071048F" w:rsidRDefault="0071048F" w:rsidP="00EA7A0D">
      <w:pPr>
        <w:numPr>
          <w:ilvl w:val="1"/>
          <w:numId w:val="1"/>
        </w:numPr>
        <w:rPr>
          <w:rFonts w:ascii="Arial Narrow" w:eastAsia="Arial Narrow" w:hAnsi="Arial Narrow" w:cs="Arial Narrow"/>
          <w:sz w:val="24"/>
          <w:szCs w:val="24"/>
        </w:rPr>
      </w:pPr>
      <w:r>
        <w:rPr>
          <w:rFonts w:ascii="Arial Narrow" w:eastAsia="Arial Narrow" w:hAnsi="Arial Narrow" w:cs="Arial Narrow"/>
          <w:sz w:val="24"/>
          <w:szCs w:val="24"/>
        </w:rPr>
        <w:t>Application suite that is P</w:t>
      </w:r>
      <w:r w:rsidR="004A58E0">
        <w:rPr>
          <w:rFonts w:ascii="Arial Narrow" w:eastAsia="Arial Narrow" w:hAnsi="Arial Narrow" w:cs="Arial Narrow"/>
          <w:sz w:val="24"/>
          <w:szCs w:val="24"/>
        </w:rPr>
        <w:t>KI</w:t>
      </w:r>
      <w:r>
        <w:rPr>
          <w:rFonts w:ascii="Arial Narrow" w:eastAsia="Arial Narrow" w:hAnsi="Arial Narrow" w:cs="Arial Narrow"/>
          <w:sz w:val="24"/>
          <w:szCs w:val="24"/>
        </w:rPr>
        <w:t xml:space="preserve"> </w:t>
      </w:r>
      <w:r w:rsidR="003A211D">
        <w:rPr>
          <w:rFonts w:ascii="Arial Narrow" w:eastAsia="Arial Narrow" w:hAnsi="Arial Narrow" w:cs="Arial Narrow"/>
          <w:sz w:val="24"/>
          <w:szCs w:val="24"/>
        </w:rPr>
        <w:t>and/or</w:t>
      </w:r>
      <w:r>
        <w:rPr>
          <w:rFonts w:ascii="Arial Narrow" w:eastAsia="Arial Narrow" w:hAnsi="Arial Narrow" w:cs="Arial Narrow"/>
          <w:sz w:val="24"/>
          <w:szCs w:val="24"/>
        </w:rPr>
        <w:t xml:space="preserve"> FIDO2 enabled</w:t>
      </w:r>
    </w:p>
    <w:p w14:paraId="6E9673B3" w14:textId="148019CE" w:rsidR="00F41232" w:rsidRPr="00EA7A0D" w:rsidRDefault="00F41232" w:rsidP="00EA7A0D">
      <w:pPr>
        <w:numPr>
          <w:ilvl w:val="1"/>
          <w:numId w:val="1"/>
        </w:numPr>
        <w:rPr>
          <w:rFonts w:ascii="Arial Narrow" w:eastAsia="Arial Narrow" w:hAnsi="Arial Narrow" w:cs="Arial Narrow"/>
          <w:sz w:val="24"/>
          <w:szCs w:val="24"/>
        </w:rPr>
      </w:pPr>
      <w:r>
        <w:rPr>
          <w:rFonts w:ascii="Arial Narrow" w:eastAsia="Arial Narrow" w:hAnsi="Arial Narrow" w:cs="Arial Narrow"/>
          <w:sz w:val="24"/>
          <w:szCs w:val="24"/>
        </w:rPr>
        <w:t xml:space="preserve">Phones / Tablets </w:t>
      </w:r>
      <w:r w:rsidR="003A211D">
        <w:rPr>
          <w:rFonts w:ascii="Arial Narrow" w:eastAsia="Arial Narrow" w:hAnsi="Arial Narrow" w:cs="Arial Narrow"/>
          <w:sz w:val="24"/>
          <w:szCs w:val="24"/>
        </w:rPr>
        <w:t xml:space="preserve">that </w:t>
      </w:r>
      <w:r w:rsidR="00F10C53">
        <w:rPr>
          <w:rFonts w:ascii="Arial Narrow" w:eastAsia="Arial Narrow" w:hAnsi="Arial Narrow" w:cs="Arial Narrow"/>
          <w:sz w:val="24"/>
          <w:szCs w:val="24"/>
        </w:rPr>
        <w:t>can install</w:t>
      </w:r>
      <w:r w:rsidR="003A211D">
        <w:rPr>
          <w:rFonts w:ascii="Arial Narrow" w:eastAsia="Arial Narrow" w:hAnsi="Arial Narrow" w:cs="Arial Narrow"/>
          <w:sz w:val="24"/>
          <w:szCs w:val="24"/>
        </w:rPr>
        <w:t xml:space="preserve"> the mobile wallet and maintain PIV and FIDO2 credentials.</w:t>
      </w:r>
    </w:p>
    <w:p w14:paraId="0000002F" w14:textId="2C47D59E" w:rsidR="00BF4E5C" w:rsidRDefault="00EC2AAC">
      <w:pPr>
        <w:numPr>
          <w:ilvl w:val="0"/>
          <w:numId w:val="1"/>
        </w:numPr>
        <w:rPr>
          <w:rFonts w:ascii="Arial Narrow" w:eastAsia="Arial Narrow" w:hAnsi="Arial Narrow" w:cs="Arial Narrow"/>
          <w:sz w:val="24"/>
          <w:szCs w:val="24"/>
        </w:rPr>
      </w:pPr>
      <w:r>
        <w:rPr>
          <w:rFonts w:ascii="Arial Narrow" w:eastAsia="Arial Narrow" w:hAnsi="Arial Narrow" w:cs="Arial Narrow"/>
          <w:sz w:val="24"/>
          <w:szCs w:val="24"/>
        </w:rPr>
        <w:t>NIST 800-</w:t>
      </w:r>
      <w:r w:rsidR="00EA7A0D">
        <w:rPr>
          <w:rFonts w:ascii="Arial Narrow" w:eastAsia="Arial Narrow" w:hAnsi="Arial Narrow" w:cs="Arial Narrow"/>
          <w:sz w:val="24"/>
          <w:szCs w:val="24"/>
        </w:rPr>
        <w:t>6</w:t>
      </w:r>
      <w:r>
        <w:rPr>
          <w:rFonts w:ascii="Arial Narrow" w:eastAsia="Arial Narrow" w:hAnsi="Arial Narrow" w:cs="Arial Narrow"/>
          <w:sz w:val="24"/>
          <w:szCs w:val="24"/>
        </w:rPr>
        <w:t>3</w:t>
      </w:r>
      <w:r w:rsidR="00EA7A0D">
        <w:rPr>
          <w:rFonts w:ascii="Arial Narrow" w:eastAsia="Arial Narrow" w:hAnsi="Arial Narrow" w:cs="Arial Narrow"/>
          <w:sz w:val="24"/>
          <w:szCs w:val="24"/>
        </w:rPr>
        <w:t>-3 Alignment</w:t>
      </w:r>
    </w:p>
    <w:p w14:paraId="00000030" w14:textId="4A341BDB" w:rsidR="00BF4E5C" w:rsidRDefault="00EA7A0D">
      <w:pPr>
        <w:numPr>
          <w:ilvl w:val="1"/>
          <w:numId w:val="1"/>
        </w:numPr>
        <w:rPr>
          <w:rFonts w:ascii="Arial Narrow" w:eastAsia="Arial Narrow" w:hAnsi="Arial Narrow" w:cs="Arial Narrow"/>
          <w:sz w:val="24"/>
          <w:szCs w:val="24"/>
        </w:rPr>
      </w:pPr>
      <w:r>
        <w:rPr>
          <w:rFonts w:ascii="Arial Narrow" w:eastAsia="Arial Narrow" w:hAnsi="Arial Narrow" w:cs="Arial Narrow"/>
          <w:sz w:val="24"/>
          <w:szCs w:val="24"/>
        </w:rPr>
        <w:t>Describe how solutions align to NIST 800-63-3</w:t>
      </w:r>
    </w:p>
    <w:p w14:paraId="00000031" w14:textId="16E85820" w:rsidR="00BF4E5C" w:rsidRDefault="00EC2AAC">
      <w:pPr>
        <w:numPr>
          <w:ilvl w:val="0"/>
          <w:numId w:val="1"/>
        </w:numPr>
        <w:rPr>
          <w:rFonts w:ascii="Arial Narrow" w:eastAsia="Arial Narrow" w:hAnsi="Arial Narrow" w:cs="Arial Narrow"/>
          <w:sz w:val="24"/>
          <w:szCs w:val="24"/>
        </w:rPr>
      </w:pPr>
      <w:r>
        <w:rPr>
          <w:rFonts w:ascii="Arial Narrow" w:eastAsia="Arial Narrow" w:hAnsi="Arial Narrow" w:cs="Arial Narrow"/>
          <w:sz w:val="24"/>
          <w:szCs w:val="24"/>
        </w:rPr>
        <w:t>Differencing Feature(s) (</w:t>
      </w:r>
      <w:r w:rsidR="00732C2E">
        <w:rPr>
          <w:rFonts w:ascii="Arial Narrow" w:eastAsia="Arial Narrow" w:hAnsi="Arial Narrow" w:cs="Arial Narrow"/>
          <w:sz w:val="24"/>
          <w:szCs w:val="24"/>
        </w:rPr>
        <w:t>i.e.,</w:t>
      </w:r>
      <w:r>
        <w:rPr>
          <w:rFonts w:ascii="Arial Narrow" w:eastAsia="Arial Narrow" w:hAnsi="Arial Narrow" w:cs="Arial Narrow"/>
          <w:sz w:val="24"/>
          <w:szCs w:val="24"/>
        </w:rPr>
        <w:t xml:space="preserve"> What distinguishes you from other, anticipated solutions?</w:t>
      </w:r>
      <w:r w:rsidR="00F3261B">
        <w:rPr>
          <w:rFonts w:ascii="Arial Narrow" w:eastAsia="Arial Narrow" w:hAnsi="Arial Narrow" w:cs="Arial Narrow"/>
          <w:sz w:val="24"/>
          <w:szCs w:val="24"/>
        </w:rPr>
        <w:t>)</w:t>
      </w:r>
    </w:p>
    <w:p w14:paraId="00000032" w14:textId="77777777" w:rsidR="00BF4E5C" w:rsidRDefault="00EC2AAC">
      <w:pPr>
        <w:numPr>
          <w:ilvl w:val="0"/>
          <w:numId w:val="1"/>
        </w:numPr>
        <w:rPr>
          <w:rFonts w:ascii="Arial Narrow" w:eastAsia="Arial Narrow" w:hAnsi="Arial Narrow" w:cs="Arial Narrow"/>
          <w:sz w:val="24"/>
          <w:szCs w:val="24"/>
        </w:rPr>
      </w:pPr>
      <w:r>
        <w:rPr>
          <w:rFonts w:ascii="Arial Narrow" w:eastAsia="Arial Narrow" w:hAnsi="Arial Narrow" w:cs="Arial Narrow"/>
          <w:sz w:val="24"/>
          <w:szCs w:val="24"/>
        </w:rPr>
        <w:t>Licensing</w:t>
      </w:r>
    </w:p>
    <w:p w14:paraId="00000033" w14:textId="654F1C23" w:rsidR="00BF4E5C" w:rsidRDefault="00EC2AAC">
      <w:pPr>
        <w:numPr>
          <w:ilvl w:val="1"/>
          <w:numId w:val="1"/>
        </w:numPr>
        <w:rPr>
          <w:rFonts w:ascii="Arial Narrow" w:eastAsia="Arial Narrow" w:hAnsi="Arial Narrow" w:cs="Arial Narrow"/>
          <w:sz w:val="24"/>
          <w:szCs w:val="24"/>
        </w:rPr>
      </w:pPr>
      <w:r>
        <w:rPr>
          <w:rFonts w:ascii="Arial Narrow" w:eastAsia="Arial Narrow" w:hAnsi="Arial Narrow" w:cs="Arial Narrow"/>
          <w:sz w:val="24"/>
          <w:szCs w:val="24"/>
        </w:rPr>
        <w:t xml:space="preserve">Licensing </w:t>
      </w:r>
      <w:r w:rsidR="00EA7A0D">
        <w:rPr>
          <w:rFonts w:ascii="Arial Narrow" w:eastAsia="Arial Narrow" w:hAnsi="Arial Narrow" w:cs="Arial Narrow"/>
          <w:sz w:val="24"/>
          <w:szCs w:val="24"/>
        </w:rPr>
        <w:t xml:space="preserve">or Cost </w:t>
      </w:r>
      <w:r>
        <w:rPr>
          <w:rFonts w:ascii="Arial Narrow" w:eastAsia="Arial Narrow" w:hAnsi="Arial Narrow" w:cs="Arial Narrow"/>
          <w:sz w:val="24"/>
          <w:szCs w:val="24"/>
        </w:rPr>
        <w:t>Model (</w:t>
      </w:r>
      <w:r w:rsidR="00732C2E">
        <w:rPr>
          <w:rFonts w:ascii="Arial Narrow" w:eastAsia="Arial Narrow" w:hAnsi="Arial Narrow" w:cs="Arial Narrow"/>
          <w:sz w:val="24"/>
          <w:szCs w:val="24"/>
        </w:rPr>
        <w:t>i.e.,</w:t>
      </w:r>
      <w:r>
        <w:rPr>
          <w:rFonts w:ascii="Arial Narrow" w:eastAsia="Arial Narrow" w:hAnsi="Arial Narrow" w:cs="Arial Narrow"/>
          <w:sz w:val="24"/>
          <w:szCs w:val="24"/>
        </w:rPr>
        <w:t xml:space="preserve"> </w:t>
      </w:r>
      <w:r w:rsidR="00EA7A0D">
        <w:rPr>
          <w:rFonts w:ascii="Arial Narrow" w:eastAsia="Arial Narrow" w:hAnsi="Arial Narrow" w:cs="Arial Narrow"/>
          <w:sz w:val="24"/>
          <w:szCs w:val="24"/>
        </w:rPr>
        <w:t>u</w:t>
      </w:r>
      <w:r>
        <w:rPr>
          <w:rFonts w:ascii="Arial Narrow" w:eastAsia="Arial Narrow" w:hAnsi="Arial Narrow" w:cs="Arial Narrow"/>
          <w:sz w:val="24"/>
          <w:szCs w:val="24"/>
        </w:rPr>
        <w:t>ser, subscription, device, transaction, hybrid, etc</w:t>
      </w:r>
      <w:r w:rsidR="006D1C37">
        <w:rPr>
          <w:rFonts w:ascii="Arial Narrow" w:eastAsia="Arial Narrow" w:hAnsi="Arial Narrow" w:cs="Arial Narrow"/>
          <w:sz w:val="24"/>
          <w:szCs w:val="24"/>
        </w:rPr>
        <w:t>.</w:t>
      </w:r>
      <w:r>
        <w:rPr>
          <w:rFonts w:ascii="Arial Narrow" w:eastAsia="Arial Narrow" w:hAnsi="Arial Narrow" w:cs="Arial Narrow"/>
          <w:sz w:val="24"/>
          <w:szCs w:val="24"/>
        </w:rPr>
        <w:t>)</w:t>
      </w:r>
    </w:p>
    <w:p w14:paraId="00000035" w14:textId="77777777" w:rsidR="00BF4E5C" w:rsidRDefault="00EC2AAC">
      <w:pPr>
        <w:numPr>
          <w:ilvl w:val="0"/>
          <w:numId w:val="1"/>
        </w:numPr>
        <w:rPr>
          <w:rFonts w:ascii="Arial Narrow" w:eastAsia="Arial Narrow" w:hAnsi="Arial Narrow" w:cs="Arial Narrow"/>
          <w:sz w:val="24"/>
          <w:szCs w:val="24"/>
        </w:rPr>
      </w:pPr>
      <w:r>
        <w:rPr>
          <w:rFonts w:ascii="Arial Narrow" w:eastAsia="Arial Narrow" w:hAnsi="Arial Narrow" w:cs="Arial Narrow"/>
          <w:sz w:val="24"/>
          <w:szCs w:val="24"/>
        </w:rPr>
        <w:t>Current Customers</w:t>
      </w:r>
    </w:p>
    <w:p w14:paraId="00000036" w14:textId="77777777" w:rsidR="00BF4E5C" w:rsidRDefault="00EC2AAC">
      <w:pPr>
        <w:numPr>
          <w:ilvl w:val="1"/>
          <w:numId w:val="1"/>
        </w:numPr>
        <w:rPr>
          <w:rFonts w:ascii="Arial Narrow" w:eastAsia="Arial Narrow" w:hAnsi="Arial Narrow" w:cs="Arial Narrow"/>
          <w:sz w:val="24"/>
          <w:szCs w:val="24"/>
        </w:rPr>
      </w:pPr>
      <w:r>
        <w:rPr>
          <w:rFonts w:ascii="Arial Narrow" w:eastAsia="Arial Narrow" w:hAnsi="Arial Narrow" w:cs="Arial Narrow"/>
          <w:sz w:val="24"/>
          <w:szCs w:val="24"/>
        </w:rPr>
        <w:t>Government</w:t>
      </w:r>
    </w:p>
    <w:p w14:paraId="00000038" w14:textId="77777777" w:rsidR="00BF4E5C" w:rsidRPr="006D1C37" w:rsidRDefault="00EC2AAC">
      <w:pPr>
        <w:numPr>
          <w:ilvl w:val="0"/>
          <w:numId w:val="1"/>
        </w:numPr>
        <w:rPr>
          <w:rFonts w:ascii="Arial Narrow" w:eastAsia="Arial Narrow" w:hAnsi="Arial Narrow" w:cs="Arial Narrow"/>
          <w:b/>
          <w:bCs/>
          <w:sz w:val="24"/>
          <w:szCs w:val="24"/>
        </w:rPr>
      </w:pPr>
      <w:r w:rsidRPr="006D1C37">
        <w:rPr>
          <w:rFonts w:ascii="Arial Narrow" w:eastAsia="Arial Narrow" w:hAnsi="Arial Narrow" w:cs="Arial Narrow"/>
          <w:b/>
          <w:bCs/>
          <w:sz w:val="24"/>
          <w:szCs w:val="24"/>
        </w:rPr>
        <w:lastRenderedPageBreak/>
        <w:t>Demo</w:t>
      </w:r>
    </w:p>
    <w:p w14:paraId="00000039" w14:textId="77777777" w:rsidR="00BF4E5C" w:rsidRPr="006D1C37" w:rsidRDefault="00EC2AAC">
      <w:pPr>
        <w:numPr>
          <w:ilvl w:val="0"/>
          <w:numId w:val="2"/>
        </w:numPr>
        <w:rPr>
          <w:rFonts w:ascii="Arial Narrow" w:eastAsia="Arial Narrow" w:hAnsi="Arial Narrow" w:cs="Arial Narrow"/>
          <w:bCs/>
          <w:i/>
          <w:iCs/>
          <w:sz w:val="24"/>
          <w:szCs w:val="24"/>
        </w:rPr>
      </w:pPr>
      <w:r w:rsidRPr="006D1C37">
        <w:rPr>
          <w:rFonts w:ascii="Arial Narrow" w:eastAsia="Arial Narrow" w:hAnsi="Arial Narrow" w:cs="Arial Narrow"/>
          <w:bCs/>
          <w:i/>
          <w:iCs/>
          <w:sz w:val="24"/>
          <w:szCs w:val="24"/>
          <w:u w:val="single"/>
        </w:rPr>
        <w:t>Scenario 1 - PACS</w:t>
      </w:r>
    </w:p>
    <w:p w14:paraId="127CDA33" w14:textId="77777777" w:rsidR="003A211D" w:rsidRDefault="003A211D" w:rsidP="003A211D">
      <w:pPr>
        <w:numPr>
          <w:ilvl w:val="1"/>
          <w:numId w:val="2"/>
        </w:numPr>
        <w:rPr>
          <w:rFonts w:ascii="Arial Narrow" w:eastAsia="Arial Narrow" w:hAnsi="Arial Narrow" w:cs="Arial Narrow"/>
          <w:sz w:val="24"/>
          <w:szCs w:val="24"/>
        </w:rPr>
      </w:pPr>
      <w:r>
        <w:rPr>
          <w:rFonts w:ascii="Arial Narrow" w:eastAsia="Arial Narrow" w:hAnsi="Arial Narrow" w:cs="Arial Narrow"/>
          <w:sz w:val="24"/>
          <w:szCs w:val="24"/>
        </w:rPr>
        <w:t>User walks up to the PACS turnstile and holds the mobile phone/tablet up to the PACS reader. The reader validates the PIV PKI certificate on the phone and validates the credential is authorized for access. Access is granted.</w:t>
      </w:r>
    </w:p>
    <w:p w14:paraId="2374FFCE" w14:textId="5D05BCFF" w:rsidR="00D50FE5" w:rsidRPr="006D1C37" w:rsidRDefault="00D50FE5" w:rsidP="00D50FE5">
      <w:pPr>
        <w:numPr>
          <w:ilvl w:val="0"/>
          <w:numId w:val="2"/>
        </w:numPr>
        <w:rPr>
          <w:rFonts w:ascii="Arial Narrow" w:eastAsia="Arial Narrow" w:hAnsi="Arial Narrow" w:cs="Arial Narrow"/>
          <w:bCs/>
          <w:i/>
          <w:iCs/>
          <w:sz w:val="24"/>
          <w:szCs w:val="24"/>
        </w:rPr>
      </w:pPr>
      <w:r w:rsidRPr="006D1C37">
        <w:rPr>
          <w:rFonts w:ascii="Arial Narrow" w:eastAsia="Arial Narrow" w:hAnsi="Arial Narrow" w:cs="Arial Narrow"/>
          <w:bCs/>
          <w:i/>
          <w:iCs/>
          <w:sz w:val="24"/>
          <w:szCs w:val="24"/>
          <w:u w:val="single"/>
        </w:rPr>
        <w:t xml:space="preserve">Scenario 2 - </w:t>
      </w:r>
      <w:r>
        <w:rPr>
          <w:rFonts w:ascii="Arial Narrow" w:eastAsia="Arial Narrow" w:hAnsi="Arial Narrow" w:cs="Arial Narrow"/>
          <w:bCs/>
          <w:i/>
          <w:iCs/>
          <w:sz w:val="24"/>
          <w:szCs w:val="24"/>
          <w:u w:val="single"/>
        </w:rPr>
        <w:t>PACS</w:t>
      </w:r>
      <w:r w:rsidR="00DD4A9B">
        <w:rPr>
          <w:rFonts w:ascii="Arial Narrow" w:eastAsia="Arial Narrow" w:hAnsi="Arial Narrow" w:cs="Arial Narrow"/>
          <w:bCs/>
          <w:i/>
          <w:iCs/>
          <w:sz w:val="24"/>
          <w:szCs w:val="24"/>
          <w:u w:val="single"/>
        </w:rPr>
        <w:t>TEMP</w:t>
      </w:r>
    </w:p>
    <w:p w14:paraId="5ACB9E9B" w14:textId="55E96497" w:rsidR="003A211D" w:rsidRDefault="003A211D" w:rsidP="003A211D">
      <w:pPr>
        <w:numPr>
          <w:ilvl w:val="1"/>
          <w:numId w:val="2"/>
        </w:numPr>
        <w:rPr>
          <w:rFonts w:ascii="Arial Narrow" w:eastAsia="Arial Narrow" w:hAnsi="Arial Narrow" w:cs="Arial Narrow"/>
          <w:sz w:val="24"/>
          <w:szCs w:val="24"/>
        </w:rPr>
      </w:pPr>
      <w:r>
        <w:rPr>
          <w:rFonts w:ascii="Arial Narrow" w:eastAsia="Arial Narrow" w:hAnsi="Arial Narrow" w:cs="Arial Narrow"/>
          <w:sz w:val="24"/>
          <w:szCs w:val="24"/>
        </w:rPr>
        <w:t>User walks up to the PACS turnstile and holds the mobile phone/tablet up to the PACS reader. The reader validates the PIV-I PKI certificate on the phone and validates the credential is authorized for access. Access is granted.</w:t>
      </w:r>
    </w:p>
    <w:p w14:paraId="47A99FC4" w14:textId="77777777" w:rsidR="00D50FE5" w:rsidRPr="006D1C37" w:rsidRDefault="00D50FE5" w:rsidP="00D50FE5">
      <w:pPr>
        <w:numPr>
          <w:ilvl w:val="0"/>
          <w:numId w:val="2"/>
        </w:numPr>
        <w:rPr>
          <w:rFonts w:ascii="Arial Narrow" w:eastAsia="Arial Narrow" w:hAnsi="Arial Narrow" w:cs="Arial Narrow"/>
          <w:bCs/>
          <w:i/>
          <w:iCs/>
          <w:sz w:val="24"/>
          <w:szCs w:val="24"/>
        </w:rPr>
      </w:pPr>
      <w:r w:rsidRPr="006D1C37">
        <w:rPr>
          <w:rFonts w:ascii="Arial Narrow" w:eastAsia="Arial Narrow" w:hAnsi="Arial Narrow" w:cs="Arial Narrow"/>
          <w:bCs/>
          <w:i/>
          <w:iCs/>
          <w:sz w:val="24"/>
          <w:szCs w:val="24"/>
          <w:u w:val="single"/>
        </w:rPr>
        <w:t xml:space="preserve">Scenario </w:t>
      </w:r>
      <w:r>
        <w:rPr>
          <w:rFonts w:ascii="Arial Narrow" w:eastAsia="Arial Narrow" w:hAnsi="Arial Narrow" w:cs="Arial Narrow"/>
          <w:bCs/>
          <w:i/>
          <w:iCs/>
          <w:sz w:val="24"/>
          <w:szCs w:val="24"/>
          <w:u w:val="single"/>
        </w:rPr>
        <w:t>3</w:t>
      </w:r>
      <w:r w:rsidRPr="006D1C37">
        <w:rPr>
          <w:rFonts w:ascii="Arial Narrow" w:eastAsia="Arial Narrow" w:hAnsi="Arial Narrow" w:cs="Arial Narrow"/>
          <w:bCs/>
          <w:i/>
          <w:iCs/>
          <w:sz w:val="24"/>
          <w:szCs w:val="24"/>
          <w:u w:val="single"/>
        </w:rPr>
        <w:t xml:space="preserve"> - APP</w:t>
      </w:r>
    </w:p>
    <w:p w14:paraId="51630F73" w14:textId="77777777" w:rsidR="00D50FE5" w:rsidRDefault="00D50FE5" w:rsidP="00D50FE5">
      <w:pPr>
        <w:numPr>
          <w:ilvl w:val="1"/>
          <w:numId w:val="2"/>
        </w:numPr>
        <w:rPr>
          <w:rFonts w:ascii="Arial Narrow" w:eastAsia="Arial Narrow" w:hAnsi="Arial Narrow" w:cs="Arial Narrow"/>
          <w:b/>
          <w:sz w:val="24"/>
          <w:szCs w:val="24"/>
        </w:rPr>
      </w:pPr>
      <w:r>
        <w:rPr>
          <w:rFonts w:ascii="Arial Narrow" w:eastAsia="Arial Narrow" w:hAnsi="Arial Narrow" w:cs="Arial Narrow"/>
          <w:sz w:val="24"/>
          <w:szCs w:val="24"/>
        </w:rPr>
        <w:t xml:space="preserve">User attempts to access a workstation or web application. Workstation or web application allows for multi credentials for authentication and presents the user with a choice of credentials inside the user's digital wallet on their mobile phone/tablet. The workstation or web application validates the user's PIV PKI certificate on the phone/tablet. The workstation and/or web application successfully validates the certificate, user is granted access. </w:t>
      </w:r>
    </w:p>
    <w:p w14:paraId="0000003B" w14:textId="05265C7A" w:rsidR="00BF4E5C" w:rsidRPr="006D1C37" w:rsidRDefault="00EC2AAC">
      <w:pPr>
        <w:numPr>
          <w:ilvl w:val="0"/>
          <w:numId w:val="2"/>
        </w:numPr>
        <w:rPr>
          <w:rFonts w:ascii="Arial Narrow" w:eastAsia="Arial Narrow" w:hAnsi="Arial Narrow" w:cs="Arial Narrow"/>
          <w:bCs/>
          <w:i/>
          <w:iCs/>
          <w:sz w:val="24"/>
          <w:szCs w:val="24"/>
        </w:rPr>
      </w:pPr>
      <w:r w:rsidRPr="006D1C37">
        <w:rPr>
          <w:rFonts w:ascii="Arial Narrow" w:eastAsia="Arial Narrow" w:hAnsi="Arial Narrow" w:cs="Arial Narrow"/>
          <w:bCs/>
          <w:i/>
          <w:iCs/>
          <w:sz w:val="24"/>
          <w:szCs w:val="24"/>
          <w:u w:val="single"/>
        </w:rPr>
        <w:t xml:space="preserve">Scenario </w:t>
      </w:r>
      <w:r w:rsidR="00D50FE5">
        <w:rPr>
          <w:rFonts w:ascii="Arial Narrow" w:eastAsia="Arial Narrow" w:hAnsi="Arial Narrow" w:cs="Arial Narrow"/>
          <w:bCs/>
          <w:i/>
          <w:iCs/>
          <w:sz w:val="24"/>
          <w:szCs w:val="24"/>
          <w:u w:val="single"/>
        </w:rPr>
        <w:t>4</w:t>
      </w:r>
      <w:r w:rsidRPr="006D1C37">
        <w:rPr>
          <w:rFonts w:ascii="Arial Narrow" w:eastAsia="Arial Narrow" w:hAnsi="Arial Narrow" w:cs="Arial Narrow"/>
          <w:bCs/>
          <w:i/>
          <w:iCs/>
          <w:sz w:val="24"/>
          <w:szCs w:val="24"/>
          <w:u w:val="single"/>
        </w:rPr>
        <w:t xml:space="preserve"> - APP</w:t>
      </w:r>
      <w:r w:rsidR="00DD4A9B">
        <w:rPr>
          <w:rFonts w:ascii="Arial Narrow" w:eastAsia="Arial Narrow" w:hAnsi="Arial Narrow" w:cs="Arial Narrow"/>
          <w:bCs/>
          <w:i/>
          <w:iCs/>
          <w:sz w:val="24"/>
          <w:szCs w:val="24"/>
          <w:u w:val="single"/>
        </w:rPr>
        <w:t>TEMP</w:t>
      </w:r>
    </w:p>
    <w:p w14:paraId="0000003C" w14:textId="29266540" w:rsidR="00BF4E5C" w:rsidRDefault="00EC2AAC">
      <w:pPr>
        <w:numPr>
          <w:ilvl w:val="1"/>
          <w:numId w:val="2"/>
        </w:numPr>
        <w:rPr>
          <w:rFonts w:ascii="Arial Narrow" w:eastAsia="Arial Narrow" w:hAnsi="Arial Narrow" w:cs="Arial Narrow"/>
          <w:b/>
          <w:sz w:val="24"/>
          <w:szCs w:val="24"/>
        </w:rPr>
      </w:pPr>
      <w:r>
        <w:rPr>
          <w:rFonts w:ascii="Arial Narrow" w:eastAsia="Arial Narrow" w:hAnsi="Arial Narrow" w:cs="Arial Narrow"/>
          <w:sz w:val="24"/>
          <w:szCs w:val="24"/>
        </w:rPr>
        <w:t>User attempts to access a workstation or web application. Workstation or web application allows for multi credentials for authentication and presents the user with a choice of credentials inside the user's digital wallet on their mobile phone/tablet. The workstation or web application validates the user's PIV</w:t>
      </w:r>
      <w:r w:rsidR="00D50FE5">
        <w:rPr>
          <w:rFonts w:ascii="Arial Narrow" w:eastAsia="Arial Narrow" w:hAnsi="Arial Narrow" w:cs="Arial Narrow"/>
          <w:sz w:val="24"/>
          <w:szCs w:val="24"/>
        </w:rPr>
        <w:t>-I</w:t>
      </w:r>
      <w:r>
        <w:rPr>
          <w:rFonts w:ascii="Arial Narrow" w:eastAsia="Arial Narrow" w:hAnsi="Arial Narrow" w:cs="Arial Narrow"/>
          <w:sz w:val="24"/>
          <w:szCs w:val="24"/>
        </w:rPr>
        <w:t xml:space="preserve"> PKI certificate on the phone/tablet. The workstation and/or web application successfully validates the certificate, user is granted access. </w:t>
      </w:r>
    </w:p>
    <w:p w14:paraId="5508E08D" w14:textId="53B09B44" w:rsidR="00D50FE5" w:rsidRPr="006D1C37" w:rsidRDefault="00D50FE5" w:rsidP="00D50FE5">
      <w:pPr>
        <w:numPr>
          <w:ilvl w:val="0"/>
          <w:numId w:val="2"/>
        </w:numPr>
        <w:rPr>
          <w:rFonts w:ascii="Arial Narrow" w:eastAsia="Arial Narrow" w:hAnsi="Arial Narrow" w:cs="Arial Narrow"/>
          <w:bCs/>
          <w:i/>
          <w:iCs/>
          <w:sz w:val="24"/>
          <w:szCs w:val="24"/>
        </w:rPr>
      </w:pPr>
      <w:r w:rsidRPr="006D1C37">
        <w:rPr>
          <w:rFonts w:ascii="Arial Narrow" w:eastAsia="Arial Narrow" w:hAnsi="Arial Narrow" w:cs="Arial Narrow"/>
          <w:bCs/>
          <w:i/>
          <w:iCs/>
          <w:sz w:val="24"/>
          <w:szCs w:val="24"/>
          <w:u w:val="single"/>
        </w:rPr>
        <w:t xml:space="preserve">Scenario </w:t>
      </w:r>
      <w:r>
        <w:rPr>
          <w:rFonts w:ascii="Arial Narrow" w:eastAsia="Arial Narrow" w:hAnsi="Arial Narrow" w:cs="Arial Narrow"/>
          <w:bCs/>
          <w:i/>
          <w:iCs/>
          <w:sz w:val="24"/>
          <w:szCs w:val="24"/>
          <w:u w:val="single"/>
        </w:rPr>
        <w:t>5</w:t>
      </w:r>
      <w:r w:rsidRPr="006D1C37">
        <w:rPr>
          <w:rFonts w:ascii="Arial Narrow" w:eastAsia="Arial Narrow" w:hAnsi="Arial Narrow" w:cs="Arial Narrow"/>
          <w:bCs/>
          <w:i/>
          <w:iCs/>
          <w:sz w:val="24"/>
          <w:szCs w:val="24"/>
          <w:u w:val="single"/>
        </w:rPr>
        <w:t xml:space="preserve"> - APP</w:t>
      </w:r>
      <w:r w:rsidR="00DD4A9B">
        <w:rPr>
          <w:rFonts w:ascii="Arial Narrow" w:eastAsia="Arial Narrow" w:hAnsi="Arial Narrow" w:cs="Arial Narrow"/>
          <w:bCs/>
          <w:i/>
          <w:iCs/>
          <w:sz w:val="24"/>
          <w:szCs w:val="24"/>
          <w:u w:val="single"/>
        </w:rPr>
        <w:t>FIDO</w:t>
      </w:r>
    </w:p>
    <w:p w14:paraId="509B75BC" w14:textId="77777777" w:rsidR="00D50FE5" w:rsidRDefault="00D50FE5" w:rsidP="00D50FE5">
      <w:pPr>
        <w:numPr>
          <w:ilvl w:val="1"/>
          <w:numId w:val="2"/>
        </w:numPr>
        <w:rPr>
          <w:rFonts w:ascii="Arial Narrow" w:eastAsia="Arial Narrow" w:hAnsi="Arial Narrow" w:cs="Arial Narrow"/>
          <w:sz w:val="24"/>
          <w:szCs w:val="24"/>
        </w:rPr>
      </w:pPr>
      <w:r>
        <w:rPr>
          <w:rFonts w:ascii="Arial Narrow" w:eastAsia="Arial Narrow" w:hAnsi="Arial Narrow" w:cs="Arial Narrow"/>
          <w:sz w:val="24"/>
          <w:szCs w:val="24"/>
        </w:rPr>
        <w:t>User attempts to access a workstation or web application. Workstation or web application allows for multi credentials for authentication and presents the user with a choice of credentials inside the user's digital wallet on their mobile phone/tablet. The workstation or web application validates the FIDO2 credentials on the phone/tablet. Once the workstation or web application successfully validates the credential, user is granted access.</w:t>
      </w:r>
    </w:p>
    <w:p w14:paraId="00000043" w14:textId="2E2356A5" w:rsidR="00BF4E5C" w:rsidRPr="008458DF" w:rsidRDefault="00EC2AAC">
      <w:pPr>
        <w:numPr>
          <w:ilvl w:val="0"/>
          <w:numId w:val="2"/>
        </w:numPr>
        <w:rPr>
          <w:rFonts w:ascii="Arial Narrow" w:eastAsia="Arial Narrow" w:hAnsi="Arial Narrow" w:cs="Arial Narrow"/>
          <w:bCs/>
          <w:i/>
          <w:iCs/>
          <w:sz w:val="24"/>
          <w:szCs w:val="24"/>
        </w:rPr>
      </w:pPr>
      <w:r w:rsidRPr="008458DF">
        <w:rPr>
          <w:rFonts w:ascii="Arial Narrow" w:eastAsia="Arial Narrow" w:hAnsi="Arial Narrow" w:cs="Arial Narrow"/>
          <w:bCs/>
          <w:i/>
          <w:iCs/>
          <w:sz w:val="24"/>
          <w:szCs w:val="24"/>
          <w:u w:val="single"/>
        </w:rPr>
        <w:t xml:space="preserve">Scenario 6 - </w:t>
      </w:r>
      <w:r w:rsidR="00DD4A9B">
        <w:rPr>
          <w:rFonts w:ascii="Arial Narrow" w:eastAsia="Arial Narrow" w:hAnsi="Arial Narrow" w:cs="Arial Narrow"/>
          <w:bCs/>
          <w:i/>
          <w:iCs/>
          <w:sz w:val="24"/>
          <w:szCs w:val="24"/>
          <w:u w:val="single"/>
        </w:rPr>
        <w:t>PROV</w:t>
      </w:r>
    </w:p>
    <w:p w14:paraId="13E3F6FD" w14:textId="77777777" w:rsidR="00DD4A9B" w:rsidRDefault="00EC2AAC" w:rsidP="00DD4A9B">
      <w:pPr>
        <w:numPr>
          <w:ilvl w:val="1"/>
          <w:numId w:val="2"/>
        </w:numPr>
        <w:rPr>
          <w:rFonts w:ascii="Arial Narrow" w:eastAsia="Arial Narrow" w:hAnsi="Arial Narrow" w:cs="Arial Narrow"/>
          <w:sz w:val="24"/>
          <w:szCs w:val="24"/>
        </w:rPr>
      </w:pPr>
      <w:r>
        <w:rPr>
          <w:rFonts w:ascii="Arial Narrow" w:eastAsia="Arial Narrow" w:hAnsi="Arial Narrow" w:cs="Arial Narrow"/>
          <w:sz w:val="24"/>
          <w:szCs w:val="24"/>
        </w:rPr>
        <w:t>Issuer receives notification that a user with a PIV account was issued a mobile phone and/or tablet. Issuer also receives notification of what credentials to provision to the mobile phone and/or tablet. Issuer provisions the requested derived/alternate credentials to the PIV wallet on the mobile phone and/or tablet. User's PIV account is updated with information regarding derived/alternate credentials.</w:t>
      </w:r>
      <w:r w:rsidR="00DD4A9B">
        <w:rPr>
          <w:rFonts w:ascii="Arial Narrow" w:eastAsia="Arial Narrow" w:hAnsi="Arial Narrow" w:cs="Arial Narrow"/>
          <w:sz w:val="24"/>
          <w:szCs w:val="24"/>
        </w:rPr>
        <w:t xml:space="preserve"> Depending upon the offered solution, a credential “wallet” may be required first. PIV, PIV-I, and FIDO2 credentials are then loaded onto the phone/tablet, in various configurations. These configurations include single credentials, or a combination of PIV/PIV-I and FIDO2.</w:t>
      </w:r>
    </w:p>
    <w:p w14:paraId="00000044" w14:textId="2B86F0F9" w:rsidR="00BF4E5C" w:rsidRDefault="00BF4E5C" w:rsidP="00DD4A9B">
      <w:pPr>
        <w:ind w:left="1440"/>
        <w:rPr>
          <w:rFonts w:ascii="Arial Narrow" w:eastAsia="Arial Narrow" w:hAnsi="Arial Narrow" w:cs="Arial Narrow"/>
          <w:sz w:val="24"/>
          <w:szCs w:val="24"/>
        </w:rPr>
      </w:pPr>
    </w:p>
    <w:sectPr w:rsidR="00BF4E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B057" w14:textId="77777777" w:rsidR="0045693E" w:rsidRDefault="0045693E" w:rsidP="00732C2E">
      <w:pPr>
        <w:spacing w:line="240" w:lineRule="auto"/>
      </w:pPr>
      <w:r>
        <w:separator/>
      </w:r>
    </w:p>
  </w:endnote>
  <w:endnote w:type="continuationSeparator" w:id="0">
    <w:p w14:paraId="0F70B9BB" w14:textId="77777777" w:rsidR="0045693E" w:rsidRDefault="0045693E" w:rsidP="00732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1F7F" w14:textId="77777777" w:rsidR="008458DF" w:rsidRDefault="00845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444357"/>
      <w:docPartObj>
        <w:docPartGallery w:val="Page Numbers (Bottom of Page)"/>
        <w:docPartUnique/>
      </w:docPartObj>
    </w:sdtPr>
    <w:sdtEndPr/>
    <w:sdtContent>
      <w:sdt>
        <w:sdtPr>
          <w:id w:val="1728636285"/>
          <w:docPartObj>
            <w:docPartGallery w:val="Page Numbers (Top of Page)"/>
            <w:docPartUnique/>
          </w:docPartObj>
        </w:sdtPr>
        <w:sdtEndPr/>
        <w:sdtContent>
          <w:p w14:paraId="45C0CCCD" w14:textId="795F46E2" w:rsidR="006D1C37" w:rsidRDefault="006D1C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3E2CAD" w14:textId="77777777" w:rsidR="006D1C37" w:rsidRDefault="006D1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C473" w14:textId="77777777" w:rsidR="008458DF" w:rsidRDefault="00845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CBA0" w14:textId="77777777" w:rsidR="0045693E" w:rsidRDefault="0045693E" w:rsidP="00732C2E">
      <w:pPr>
        <w:spacing w:line="240" w:lineRule="auto"/>
      </w:pPr>
      <w:r>
        <w:separator/>
      </w:r>
    </w:p>
  </w:footnote>
  <w:footnote w:type="continuationSeparator" w:id="0">
    <w:p w14:paraId="2BA1DF59" w14:textId="77777777" w:rsidR="0045693E" w:rsidRDefault="0045693E" w:rsidP="00732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AB4F" w14:textId="77777777" w:rsidR="008458DF" w:rsidRDefault="00845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2124" w14:textId="12F6125D" w:rsidR="00732C2E" w:rsidRDefault="00732C2E">
    <w:pPr>
      <w:pStyle w:val="Header"/>
    </w:pPr>
    <w:r>
      <w:rPr>
        <w:rFonts w:ascii="Arial Narrow" w:eastAsia="Arial Narrow" w:hAnsi="Arial Narrow" w:cs="Arial Narrow"/>
        <w:b/>
        <w:noProof/>
        <w:sz w:val="30"/>
        <w:szCs w:val="30"/>
        <w:u w:val="single"/>
      </w:rPr>
      <w:drawing>
        <wp:anchor distT="0" distB="0" distL="114300" distR="114300" simplePos="0" relativeHeight="251657216" behindDoc="0" locked="0" layoutInCell="1" allowOverlap="1" wp14:anchorId="7BE6F778" wp14:editId="67ABB7DC">
          <wp:simplePos x="0" y="0"/>
          <wp:positionH relativeFrom="margin">
            <wp:align>left</wp:align>
          </wp:positionH>
          <wp:positionV relativeFrom="paragraph">
            <wp:posOffset>-192505</wp:posOffset>
          </wp:positionV>
          <wp:extent cx="442762" cy="4427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42762" cy="44276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30EE" w14:textId="77777777" w:rsidR="008458DF" w:rsidRDefault="00845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824C4"/>
    <w:multiLevelType w:val="multilevel"/>
    <w:tmpl w:val="003A2F8A"/>
    <w:lvl w:ilvl="0">
      <w:start w:val="1"/>
      <w:numFmt w:val="bullet"/>
      <w:lvlText w:val="o"/>
      <w:lvlJc w:val="left"/>
      <w:pPr>
        <w:ind w:left="1080" w:hanging="360"/>
      </w:pPr>
      <w:rPr>
        <w:rFonts w:ascii="Courier New" w:hAnsi="Courier New" w:cs="Courier New" w:hint="default"/>
        <w:sz w:val="18"/>
        <w:szCs w:val="18"/>
        <w:u w:val="none"/>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4CFD3F91"/>
    <w:multiLevelType w:val="multilevel"/>
    <w:tmpl w:val="A9E67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9755695">
    <w:abstractNumId w:val="1"/>
  </w:num>
  <w:num w:numId="2" w16cid:durableId="1397044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5C"/>
    <w:rsid w:val="000E2514"/>
    <w:rsid w:val="001C3816"/>
    <w:rsid w:val="00213681"/>
    <w:rsid w:val="003A211D"/>
    <w:rsid w:val="0045693E"/>
    <w:rsid w:val="004A58E0"/>
    <w:rsid w:val="0053196F"/>
    <w:rsid w:val="00564190"/>
    <w:rsid w:val="006D1C37"/>
    <w:rsid w:val="0071048F"/>
    <w:rsid w:val="00732C2E"/>
    <w:rsid w:val="007D4BCC"/>
    <w:rsid w:val="008458DF"/>
    <w:rsid w:val="00BF4E5C"/>
    <w:rsid w:val="00CC2122"/>
    <w:rsid w:val="00D50FE5"/>
    <w:rsid w:val="00D56417"/>
    <w:rsid w:val="00DD4A9B"/>
    <w:rsid w:val="00EA7A0D"/>
    <w:rsid w:val="00EC2AAC"/>
    <w:rsid w:val="00F01D53"/>
    <w:rsid w:val="00F10C53"/>
    <w:rsid w:val="00F3261B"/>
    <w:rsid w:val="00F41232"/>
    <w:rsid w:val="00F747D9"/>
    <w:rsid w:val="00F9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0C944"/>
  <w15:docId w15:val="{FF6D2C2F-1C1F-4370-9632-6485D931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32C2E"/>
    <w:pPr>
      <w:tabs>
        <w:tab w:val="center" w:pos="4680"/>
        <w:tab w:val="right" w:pos="9360"/>
      </w:tabs>
      <w:spacing w:line="240" w:lineRule="auto"/>
    </w:pPr>
  </w:style>
  <w:style w:type="character" w:customStyle="1" w:styleId="HeaderChar">
    <w:name w:val="Header Char"/>
    <w:basedOn w:val="DefaultParagraphFont"/>
    <w:link w:val="Header"/>
    <w:uiPriority w:val="99"/>
    <w:rsid w:val="00732C2E"/>
  </w:style>
  <w:style w:type="paragraph" w:styleId="Footer">
    <w:name w:val="footer"/>
    <w:basedOn w:val="Normal"/>
    <w:link w:val="FooterChar"/>
    <w:uiPriority w:val="99"/>
    <w:unhideWhenUsed/>
    <w:rsid w:val="00732C2E"/>
    <w:pPr>
      <w:tabs>
        <w:tab w:val="center" w:pos="4680"/>
        <w:tab w:val="right" w:pos="9360"/>
      </w:tabs>
      <w:spacing w:line="240" w:lineRule="auto"/>
    </w:pPr>
  </w:style>
  <w:style w:type="character" w:customStyle="1" w:styleId="FooterChar">
    <w:name w:val="Footer Char"/>
    <w:basedOn w:val="DefaultParagraphFont"/>
    <w:link w:val="Footer"/>
    <w:uiPriority w:val="99"/>
    <w:rsid w:val="00732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ShermaineANedd</dc:creator>
  <cp:lastModifiedBy>ShermaineANedd</cp:lastModifiedBy>
  <cp:revision>2</cp:revision>
  <dcterms:created xsi:type="dcterms:W3CDTF">2022-07-27T21:20:00Z</dcterms:created>
  <dcterms:modified xsi:type="dcterms:W3CDTF">2022-07-27T21:20:00Z</dcterms:modified>
</cp:coreProperties>
</file>